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A7" w:rsidRDefault="00FD37A7" w:rsidP="00FD37A7">
      <w:pPr>
        <w:jc w:val="center"/>
        <w:rPr>
          <w:b/>
        </w:rPr>
      </w:pPr>
      <w:r w:rsidRPr="003D41DB">
        <w:rPr>
          <w:b/>
        </w:rPr>
        <w:t>KİŞİSEL VERİLERİN İŞLENMESİ</w:t>
      </w:r>
      <w:r w:rsidR="00FE6E2B">
        <w:rPr>
          <w:b/>
        </w:rPr>
        <w:t xml:space="preserve"> VE KORUNMASI </w:t>
      </w:r>
    </w:p>
    <w:p w:rsidR="00FD37A7" w:rsidRPr="003D41DB" w:rsidRDefault="00FE6E2B" w:rsidP="00FE6E2B">
      <w:pPr>
        <w:jc w:val="center"/>
        <w:rPr>
          <w:b/>
        </w:rPr>
      </w:pPr>
      <w:r>
        <w:rPr>
          <w:b/>
        </w:rPr>
        <w:t xml:space="preserve">HAKKINDA </w:t>
      </w:r>
      <w:r w:rsidR="00FD37A7" w:rsidRPr="003D41DB">
        <w:rPr>
          <w:b/>
        </w:rPr>
        <w:t>AYDINLATMA METNİ</w:t>
      </w:r>
    </w:p>
    <w:p w:rsidR="00FD37A7" w:rsidRPr="0005291C" w:rsidRDefault="0005291C" w:rsidP="0005291C">
      <w:pPr>
        <w:jc w:val="both"/>
        <w:rPr>
          <w:rFonts w:ascii="Times New Roman" w:hAnsi="Times New Roman" w:cs="Times New Roman"/>
          <w:sz w:val="24"/>
          <w:szCs w:val="24"/>
        </w:rPr>
      </w:pPr>
      <w:r w:rsidRPr="0005291C">
        <w:rPr>
          <w:rFonts w:ascii="Times New Roman" w:hAnsi="Times New Roman" w:cs="Times New Roman"/>
          <w:b/>
          <w:sz w:val="24"/>
          <w:szCs w:val="24"/>
        </w:rPr>
        <w:t xml:space="preserve">Hilal Kiremit ve Blok Tuğla </w:t>
      </w:r>
      <w:proofErr w:type="spellStart"/>
      <w:r w:rsidRPr="0005291C">
        <w:rPr>
          <w:rFonts w:ascii="Times New Roman" w:hAnsi="Times New Roman" w:cs="Times New Roman"/>
          <w:b/>
          <w:sz w:val="24"/>
          <w:szCs w:val="24"/>
        </w:rPr>
        <w:t>Fab</w:t>
      </w:r>
      <w:proofErr w:type="spellEnd"/>
      <w:r w:rsidRPr="0005291C">
        <w:rPr>
          <w:rFonts w:ascii="Times New Roman" w:hAnsi="Times New Roman" w:cs="Times New Roman"/>
          <w:b/>
          <w:sz w:val="24"/>
          <w:szCs w:val="24"/>
        </w:rPr>
        <w:t>. San. Ve Tic. A.Ş.</w:t>
      </w:r>
      <w:r>
        <w:rPr>
          <w:rFonts w:ascii="Times New Roman" w:hAnsi="Times New Roman" w:cs="Times New Roman"/>
          <w:sz w:val="24"/>
          <w:szCs w:val="24"/>
        </w:rPr>
        <w:t xml:space="preserve"> </w:t>
      </w:r>
      <w:r w:rsidR="00FD37A7" w:rsidRPr="008A0111">
        <w:t>(“Şirket’’) ve</w:t>
      </w:r>
      <w:r w:rsidR="008A0111" w:rsidRPr="008A0111">
        <w:t xml:space="preserve"> bağlı bulunan grup şirketleri</w:t>
      </w:r>
      <w:r w:rsidR="008A0111">
        <w:t xml:space="preserve"> </w:t>
      </w:r>
      <w:r w:rsidR="00FD37A7">
        <w:t xml:space="preserve">olarak, gerek web sitemizi kullanırken, gerek her türlü başvuru formunu doldurarak gerekse de diğer başka yollarla tarafımıza iletmiş olduğunuz kişisel verilerinizin güvenliği hususuna azami hassasiyet göstermekteyiz. Bu </w:t>
      </w:r>
      <w:r w:rsidR="005927C7">
        <w:t xml:space="preserve">çerçevede </w:t>
      </w:r>
      <w:r w:rsidR="00FD37A7">
        <w:t xml:space="preserve">Şirket olarak ürün ve hizmetlerimizden faydalanan kişiler </w:t>
      </w:r>
      <w:proofErr w:type="gramStart"/>
      <w:r w:rsidR="00FD37A7">
        <w:t>dahil</w:t>
      </w:r>
      <w:proofErr w:type="gramEnd"/>
      <w:r w:rsidR="00FD37A7">
        <w:t>, Şirket ile ilişkili tüm şahıslara ait her türlü kişisel verilerin T.C. Anayasası’na, ülkemizin taraf olduğu sözleşmelere ve 6698 sayılı Kişisel Verilerin Korunması Kanunu (“KVKK”)’</w:t>
      </w:r>
      <w:proofErr w:type="spellStart"/>
      <w:r w:rsidR="00FD37A7">
        <w:t>na</w:t>
      </w:r>
      <w:proofErr w:type="spellEnd"/>
      <w:r w:rsidR="00FD37A7">
        <w:t xml:space="preserve"> uygun olarak işlenerek, muhafaza edilmesine büyük önem atfetmekteyiz. Bu sorumluluğumuzu</w:t>
      </w:r>
      <w:r w:rsidR="005927C7">
        <w:t>n tam bilinci ile</w:t>
      </w:r>
      <w:r w:rsidR="00FD37A7">
        <w:t xml:space="preserve"> </w:t>
      </w:r>
      <w:proofErr w:type="spellStart"/>
      <w:r w:rsidR="00FD37A7">
        <w:t>KVKK’da</w:t>
      </w:r>
      <w:proofErr w:type="spellEnd"/>
      <w:r w:rsidR="00FD37A7">
        <w:t xml:space="preserve"> tanımlı şekli ile “Veri Sorumlusu” sıfatıyla</w:t>
      </w:r>
      <w:r w:rsidR="003D41DB">
        <w:t xml:space="preserve">; </w:t>
      </w:r>
      <w:r w:rsidR="00FD37A7">
        <w:t xml:space="preserve">kişisel verilerinizi </w:t>
      </w:r>
      <w:r w:rsidR="003D41DB">
        <w:t xml:space="preserve">hangi amaçlarla işlenebileceğini, kişisel verilerinizin toplanma yöntemini, hukuki amacı, verilerin kimlere aktarılabileceği konularını </w:t>
      </w:r>
      <w:r w:rsidR="00FD37A7">
        <w:t xml:space="preserve">aşağıda izah </w:t>
      </w:r>
      <w:r w:rsidR="003D41DB">
        <w:t xml:space="preserve">ederek sizleri aydınlatmak istiyoruz. </w:t>
      </w:r>
    </w:p>
    <w:p w:rsidR="00FD37A7" w:rsidRPr="005927C7" w:rsidRDefault="00FD37A7" w:rsidP="005927C7">
      <w:pPr>
        <w:pStyle w:val="ListeParagraf"/>
        <w:numPr>
          <w:ilvl w:val="0"/>
          <w:numId w:val="1"/>
        </w:numPr>
        <w:rPr>
          <w:b/>
          <w:u w:val="single"/>
        </w:rPr>
      </w:pPr>
      <w:r w:rsidRPr="005927C7">
        <w:rPr>
          <w:b/>
          <w:u w:val="single"/>
        </w:rPr>
        <w:t>Kişisel Verilerin</w:t>
      </w:r>
      <w:r w:rsidR="005927C7" w:rsidRPr="005927C7">
        <w:rPr>
          <w:b/>
          <w:u w:val="single"/>
        </w:rPr>
        <w:t>izin</w:t>
      </w:r>
      <w:r w:rsidRPr="005927C7">
        <w:rPr>
          <w:b/>
          <w:u w:val="single"/>
        </w:rPr>
        <w:t xml:space="preserve"> Toplanması, İşlenmesi</w:t>
      </w:r>
      <w:r w:rsidR="00A10327" w:rsidRPr="005927C7">
        <w:rPr>
          <w:b/>
          <w:u w:val="single"/>
        </w:rPr>
        <w:t>,</w:t>
      </w:r>
      <w:r w:rsidRPr="005927C7">
        <w:rPr>
          <w:b/>
          <w:u w:val="single"/>
        </w:rPr>
        <w:t xml:space="preserve"> İşle</w:t>
      </w:r>
      <w:r w:rsidR="005927C7" w:rsidRPr="005927C7">
        <w:rPr>
          <w:b/>
          <w:u w:val="single"/>
        </w:rPr>
        <w:t>n</w:t>
      </w:r>
      <w:r w:rsidRPr="005927C7">
        <w:rPr>
          <w:b/>
          <w:u w:val="single"/>
        </w:rPr>
        <w:t>me Amaçları</w:t>
      </w:r>
      <w:r w:rsidR="00A10327" w:rsidRPr="005927C7">
        <w:rPr>
          <w:b/>
          <w:u w:val="single"/>
        </w:rPr>
        <w:t xml:space="preserve"> ve Hukuki Sebe</w:t>
      </w:r>
      <w:r w:rsidR="005927C7" w:rsidRPr="005927C7">
        <w:rPr>
          <w:b/>
          <w:u w:val="single"/>
        </w:rPr>
        <w:t>pleri</w:t>
      </w:r>
    </w:p>
    <w:p w:rsidR="003D41DB" w:rsidRDefault="003D41DB" w:rsidP="003D41DB">
      <w:pPr>
        <w:jc w:val="both"/>
      </w:pPr>
      <w:r>
        <w:t>Kişisel verileriniz</w:t>
      </w:r>
      <w:r w:rsidR="008D6AD2">
        <w:t>; Şirketimiz tarafından</w:t>
      </w:r>
      <w:r>
        <w:t xml:space="preserve"> faaliyetlerimizin yürütülmesi</w:t>
      </w:r>
      <w:r w:rsidR="00A10327">
        <w:t xml:space="preserve">, sunduğumuz ürün ve hizmetlerin belirlenen yasal çerçevede sunulabilmesi ve bu kapsamda Şirketimizin sözleşme ve yasadan doğan </w:t>
      </w:r>
      <w:r w:rsidR="008D6AD2">
        <w:t xml:space="preserve">yükümlülükleri </w:t>
      </w:r>
      <w:r w:rsidR="00A10327">
        <w:t xml:space="preserve">eksiksiz ve doğru bir şekilde yerine getirebilmesi </w:t>
      </w:r>
      <w:r w:rsidR="008D6AD2">
        <w:t>amacıyla</w:t>
      </w:r>
      <w:r w:rsidR="008A0111">
        <w:t xml:space="preserve"> </w:t>
      </w:r>
      <w:r>
        <w:t xml:space="preserve">farklı kanallarla mevzuat ve Şirket politikaları gereği işlenmektedir.  Kişisel verilerinizi </w:t>
      </w:r>
      <w:proofErr w:type="spellStart"/>
      <w:r>
        <w:t>KVKK’da</w:t>
      </w:r>
      <w:proofErr w:type="spellEnd"/>
      <w:r>
        <w:t xml:space="preserve"> belirtilen ilkelere uygun olarak, KVKK 5. ve 6. maddelerinde belirtilen kişisel veri işleme şartları ve amaçları kapsamında işbu aydınlata metninde belirtilen amaçlarla işlenebilmek ve aktarılabilmektedir. </w:t>
      </w:r>
    </w:p>
    <w:p w:rsidR="00FD37A7" w:rsidRDefault="00FD37A7" w:rsidP="007A7986">
      <w:pPr>
        <w:jc w:val="both"/>
      </w:pPr>
      <w:r>
        <w:t xml:space="preserve">Kişisel </w:t>
      </w:r>
      <w:proofErr w:type="gramStart"/>
      <w:r>
        <w:t>verileriniz,</w:t>
      </w:r>
      <w:r w:rsidR="00CC68A3">
        <w:t>Şirketimiz</w:t>
      </w:r>
      <w:proofErr w:type="gramEnd"/>
      <w:r w:rsidR="00CC68A3">
        <w:t xml:space="preserve"> tarafından sağlanan hizmet ve Şirketimizin ticari faaliyetlerine bağlı olarak </w:t>
      </w:r>
      <w:proofErr w:type="gramStart"/>
      <w:r w:rsidR="00CC68A3">
        <w:t>değişkenlik</w:t>
      </w:r>
      <w:proofErr w:type="gramEnd"/>
      <w:r w:rsidR="00CC68A3">
        <w:t xml:space="preserve"> gösterebilmekle birlikte; </w:t>
      </w:r>
      <w:proofErr w:type="spellStart"/>
      <w:r w:rsidR="00CC68A3">
        <w:t>KVKK’ya</w:t>
      </w:r>
      <w:proofErr w:type="spellEnd"/>
      <w:r w:rsidR="00CC68A3">
        <w:t xml:space="preserve">, hukuk ve dürüstlük kurallarına uygun olarak tamamen veya kısmen işlenme amaçları ile bağlantılı, sınırlı, ölçülü, doğru ve güncel olarak, belirli ve meşru amaçlar ile </w:t>
      </w:r>
      <w:r>
        <w:t>otomatik ya da otomatik olmayan yöntemlerle, Şirketimiz birimleri ve ofisler</w:t>
      </w:r>
      <w:r w:rsidR="005927C7">
        <w:t>i</w:t>
      </w:r>
      <w:r>
        <w:t>, Topluluk Şirketleri,</w:t>
      </w:r>
      <w:r w:rsidR="00CC68A3">
        <w:t xml:space="preserve"> Şirketimiz ve </w:t>
      </w:r>
      <w:r w:rsidR="00742A25">
        <w:t xml:space="preserve">Şirketimiz </w:t>
      </w:r>
      <w:r w:rsidR="00CC68A3">
        <w:t>iş ortakları, çalışanları, tedarikçileri, alt yüklenicileri, ifa yardımcıları, Şirketimiz</w:t>
      </w:r>
      <w:r>
        <w:t xml:space="preserve"> internet sitesi, sosyal medya mecraları, mobil uygulamalar ve benzeri vasıtalarla sözlü, yazılı ya da elektronik olarak toplanabilecektir</w:t>
      </w:r>
      <w:r w:rsidR="00CC68A3">
        <w:t xml:space="preserve"> ve kaydedilebilecektir. </w:t>
      </w:r>
      <w:r>
        <w:t xml:space="preserve"> Şirketimiz ve Topluluk Şirketlerimizin sunduğu ürün ve hizmetlerden yararlandığınız müddetçe güncellenerek kişisel verileriniz işlenebilecektir. </w:t>
      </w:r>
    </w:p>
    <w:p w:rsidR="00FD37A7" w:rsidRPr="007A7986" w:rsidRDefault="00FD37A7" w:rsidP="007A7986">
      <w:pPr>
        <w:jc w:val="both"/>
      </w:pPr>
      <w:r>
        <w:t>Ayrıca, Şirket veya Topluluk Şirketlerimizin hizmetlerini kullanmak amacıyla Şirketimizi veya internet sitemizi ziyaret ettiğinizde, Şirketimizin düzenlediği eğitim, seminer veya organizasyonlara katıldığınızda kişisel verileriniz</w:t>
      </w:r>
      <w:r w:rsidR="00CC68A3">
        <w:t xml:space="preserve"> yukarıda belirtilen amaç ve kapsamda ancak bunlarla sınırlı olmamak üzere</w:t>
      </w:r>
      <w:r>
        <w:t xml:space="preserve"> işlenebilecektir. </w:t>
      </w:r>
    </w:p>
    <w:p w:rsidR="00FD37A7" w:rsidRPr="00281D82" w:rsidRDefault="00281D82" w:rsidP="003D41DB">
      <w:pPr>
        <w:jc w:val="both"/>
      </w:pPr>
      <w:r w:rsidRPr="00281D82">
        <w:t xml:space="preserve">Kişisel verileriniz Şirketimiz ve Topluluk Şirketlerimiz tarafından farklı kanallarla ve farklı hukuki sebeplere dayanarak; sunduğumuz ürün ile hizmetleri geliştirmek ve ticari faaliyetlerimizi yürütmek amacıyla toplanmaktadır.  Bu hukuki sebeple toplanan kişisel verileriniz 6698 sayılı </w:t>
      </w:r>
      <w:proofErr w:type="spellStart"/>
      <w:r w:rsidRPr="00281D82">
        <w:t>KV</w:t>
      </w:r>
      <w:r w:rsidR="00AC651A">
        <w:t>K</w:t>
      </w:r>
      <w:r w:rsidR="00FD37A7" w:rsidRPr="00281D82">
        <w:t>K’n</w:t>
      </w:r>
      <w:r w:rsidRPr="00281D82">
        <w:t>ı</w:t>
      </w:r>
      <w:r w:rsidR="00FD37A7" w:rsidRPr="00281D82">
        <w:t>n</w:t>
      </w:r>
      <w:proofErr w:type="spellEnd"/>
      <w:r w:rsidR="00FD37A7" w:rsidRPr="00281D82">
        <w:t xml:space="preserve"> 5. ve 6. maddelerinde belirtilen kişisel veri işleme şartları ve amaçları </w:t>
      </w:r>
      <w:proofErr w:type="gramStart"/>
      <w:r w:rsidR="00FD37A7" w:rsidRPr="00281D82">
        <w:t>dahilinde</w:t>
      </w:r>
      <w:proofErr w:type="gramEnd"/>
      <w:r w:rsidR="00FD37A7" w:rsidRPr="00281D82">
        <w:t xml:space="preserve"> işlenecektir. </w:t>
      </w:r>
    </w:p>
    <w:p w:rsidR="00FD37A7" w:rsidRPr="0092006C" w:rsidRDefault="00FD37A7" w:rsidP="0092006C">
      <w:pPr>
        <w:pStyle w:val="ListeParagraf"/>
        <w:numPr>
          <w:ilvl w:val="0"/>
          <w:numId w:val="1"/>
        </w:numPr>
        <w:rPr>
          <w:b/>
          <w:u w:val="single"/>
        </w:rPr>
      </w:pPr>
      <w:r w:rsidRPr="0092006C">
        <w:rPr>
          <w:b/>
          <w:u w:val="single"/>
        </w:rPr>
        <w:t>İşlenen Kişisel Verilerin Kimlere ve Hangi Amaçla Aktarılabileceği</w:t>
      </w:r>
    </w:p>
    <w:p w:rsidR="00F90EB4" w:rsidRDefault="00FD37A7" w:rsidP="00CC68A3">
      <w:pPr>
        <w:jc w:val="both"/>
      </w:pPr>
      <w:r>
        <w:t xml:space="preserve">Toplanan kişisel verileriniz; Şirketimiz ve Topluluk Şirketlerimiz tarafından sunulan ürün ve hizmetlerden sizleri faydalandırmak için gerekli çalışmaların iş birimlerimiz tarafından yapılması, Şirketimiz ve Topluluk Şirketlerimiz tarafından sunulan ürün ve hizmetlerin sizlerin beğeni, kullanım alışkanlıkları ve ihtiyaçlarına göre özelleştirilerek sizlere önerilmesi, Şirketimizin, Topluluk Şirketlerimizin ve Şirketimizle iş ilişkisi içerisinde olan kişilerin hukuki ve ticari güvenliğinin temini </w:t>
      </w:r>
      <w:r w:rsidRPr="008A0111">
        <w:t xml:space="preserve">(Şirketimiz tarafından yürütülen iletişime yönelik idari operasyonlar, Şirkete ait </w:t>
      </w:r>
      <w:proofErr w:type="spellStart"/>
      <w:r w:rsidRPr="008A0111">
        <w:t>lokasyonların</w:t>
      </w:r>
      <w:proofErr w:type="spellEnd"/>
      <w:r w:rsidRPr="008A0111">
        <w:t xml:space="preserve"> fiziksel </w:t>
      </w:r>
      <w:r w:rsidRPr="008A0111">
        <w:lastRenderedPageBreak/>
        <w:t xml:space="preserve">güvenliğini ve denetimini sağlamak, iş ortağı/müşteri/tedarikçi (yetkili veya çalışanları) </w:t>
      </w:r>
      <w:r w:rsidR="00A10327" w:rsidRPr="008A0111">
        <w:t xml:space="preserve">/ alt işveren/ ifa yardımcısı </w:t>
      </w:r>
      <w:r w:rsidRPr="008A0111">
        <w:t>değerlendirme süreçleri, itibar araştırma süreçleri, hukuki uyum süreci, denetim, mali işler v.b.),</w:t>
      </w:r>
      <w:r w:rsidRPr="00A10327">
        <w:rPr>
          <w:color w:val="FF0000"/>
        </w:rPr>
        <w:t xml:space="preserve"> </w:t>
      </w:r>
      <w:r>
        <w:t>Şirketimizin ticari ve iş stratejilerinin belirlenmesi ve uygulanması ile Şirketimizin insan kaynakları politikalarının yürütülmesinin temini amaçlarıyla iş ortaklarımıza, tedarikçilerimize, Topluluk Şirketlerine</w:t>
      </w:r>
      <w:r w:rsidRPr="008A0111">
        <w:t>,</w:t>
      </w:r>
      <w:r w:rsidR="00F90EB4" w:rsidRPr="008A0111">
        <w:t xml:space="preserve"> Şirketimizin yurtdışındaki </w:t>
      </w:r>
      <w:r w:rsidR="008A0111">
        <w:t>müşterilerine,</w:t>
      </w:r>
      <w:r>
        <w:t xml:space="preserve"> Şirket yetkililerine, hissedarlarımıza, </w:t>
      </w:r>
      <w:r w:rsidR="00A10327">
        <w:t xml:space="preserve">çalışanlara, denetleyici kurumlara, </w:t>
      </w:r>
      <w:r w:rsidR="00D034AB">
        <w:t xml:space="preserve"> alt yüklenicilere, ifa </w:t>
      </w:r>
      <w:proofErr w:type="gramStart"/>
      <w:r w:rsidR="00D034AB">
        <w:t>yardımcılarına,</w:t>
      </w:r>
      <w:r>
        <w:t>kanunen</w:t>
      </w:r>
      <w:proofErr w:type="gramEnd"/>
      <w:r>
        <w:t xml:space="preserve"> yetkili kamu kurumları ve özel kişilere, </w:t>
      </w:r>
      <w:r w:rsidR="00A10327">
        <w:t xml:space="preserve">yurtiçi ve yurtdışındaki üçüncü kişilere </w:t>
      </w:r>
      <w:proofErr w:type="spellStart"/>
      <w:r>
        <w:t>KVK</w:t>
      </w:r>
      <w:r w:rsidR="00A10327">
        <w:t>K</w:t>
      </w:r>
      <w:r>
        <w:t>’</w:t>
      </w:r>
      <w:r w:rsidR="00A10327">
        <w:t>nı</w:t>
      </w:r>
      <w:r>
        <w:t>n</w:t>
      </w:r>
      <w:proofErr w:type="spellEnd"/>
      <w:r>
        <w:t xml:space="preserve"> 8. ve 9. maddelerinde belirtilen kişisel veri işleme şartları ve amaçları çerçevesinde aktarılabilecek</w:t>
      </w:r>
      <w:r w:rsidR="00A10327">
        <w:t xml:space="preserve">, buralarda depo edilebilecek, yeninden düzenlenebilecek ve sınıflandırılabilecektir. </w:t>
      </w:r>
    </w:p>
    <w:p w:rsidR="00F90EB4" w:rsidRDefault="00F90EB4" w:rsidP="00F90EB4">
      <w:pPr>
        <w:pStyle w:val="ListeParagraf"/>
        <w:numPr>
          <w:ilvl w:val="0"/>
          <w:numId w:val="1"/>
        </w:numPr>
      </w:pPr>
      <w:r w:rsidRPr="00F90EB4">
        <w:rPr>
          <w:b/>
          <w:u w:val="single"/>
        </w:rPr>
        <w:t>Çocukların Gizliliğinin Korunması</w:t>
      </w:r>
    </w:p>
    <w:p w:rsidR="00F90EB4" w:rsidRDefault="00F90EB4" w:rsidP="00AC651A">
      <w:pPr>
        <w:ind w:firstLine="360"/>
        <w:jc w:val="both"/>
      </w:pPr>
      <w:r>
        <w:t xml:space="preserve">Şirketimiz </w:t>
      </w:r>
      <w:r w:rsidRPr="00F90EB4">
        <w:t xml:space="preserve">çocukların gizliliğinin korunmasını ciddiye almaktadır. Siteleri aşağıda belirtilen yargı çevrelerinde yürürlükte bulunan tüm kanunlara uygun olarak işletmekteyiz. Yasal olarak on altı (16) yaşının altında </w:t>
      </w:r>
      <w:proofErr w:type="gramStart"/>
      <w:r w:rsidRPr="00F90EB4">
        <w:t>olan,</w:t>
      </w:r>
      <w:proofErr w:type="gramEnd"/>
      <w:r w:rsidRPr="00F90EB4">
        <w:t xml:space="preserve"> veya yürürlükteki yasalarca izin verilmesi durumunda on üç (13) yaşın altındaki kişilerin Kişisel Verilerini toplamamaktayız. On altı (16) yaşın </w:t>
      </w:r>
      <w:proofErr w:type="gramStart"/>
      <w:r w:rsidRPr="00F90EB4">
        <w:t>altında,</w:t>
      </w:r>
      <w:proofErr w:type="gramEnd"/>
      <w:r w:rsidRPr="00F90EB4">
        <w:t xml:space="preserve"> veya yürürlükteki yasalarca izin verilmesi durumunda on üç (13) yaşın altında olan çocukların herhangi bir Kişisel Verisini Siteye vermeden önce velisinin/vasinin onayını almış olmaları gereklidir. Toplama sırasında kullanıcının bu yaşın altında olduğunu saptamamız hâlinde o kişinin Kişisel Verilerini velisinin/vasinin onayı olmadan kullanmamakta veya veri işlemeyi sürdürmemekteyiz. Ancak bu tür bir onay olmaksızın çocuk belirli aktivitelere de katılamayabilir. Bir veli/ vasi “Kişisel Bilgilerinizin Yönetilmesi” kısmında listelenen seçeneklerden birini kullanıp bizimle bağlantıya geçerek çocuğunun Kişisel Verilerinin toplanmasını veya kullanılmasını inceleyebilir, iptal edebilir, değiştirebilir veya daha başka verilerin toplanmasını v</w:t>
      </w:r>
      <w:r w:rsidR="008A0111">
        <w:t>eya kullanılmasını reddedebilir.</w:t>
      </w:r>
    </w:p>
    <w:p w:rsidR="00F90EB4" w:rsidRPr="00F90EB4" w:rsidRDefault="00F90EB4" w:rsidP="00F90EB4">
      <w:pPr>
        <w:pStyle w:val="ListeParagraf"/>
        <w:numPr>
          <w:ilvl w:val="0"/>
          <w:numId w:val="2"/>
        </w:numPr>
        <w:jc w:val="both"/>
        <w:rPr>
          <w:b/>
          <w:u w:val="single"/>
        </w:rPr>
      </w:pPr>
      <w:r w:rsidRPr="00F90EB4">
        <w:rPr>
          <w:b/>
          <w:u w:val="single"/>
        </w:rPr>
        <w:t>Kişisel Verilerin Korunmasına İlişkin Önlemler Kişisel verilerin korunması</w:t>
      </w:r>
    </w:p>
    <w:p w:rsidR="00F90EB4" w:rsidRDefault="00F90EB4" w:rsidP="00F90EB4">
      <w:pPr>
        <w:ind w:firstLine="360"/>
        <w:jc w:val="both"/>
      </w:pPr>
      <w:r>
        <w:t xml:space="preserve"> Şirketimiz için önemli bir konudur. Şirketimiz, kişisel verilere yetkisiz erişim veya bu bilgilerin kaybı, hatalı kullanımı, ifşa edilmesi, değiştirilmesi veya imha edilmesine karşı korumak için gerekli önlemleri almaktadır. Şirketimiz, kişisel verilerinizi gizli tutmayı, gizliliğin sağlanması ve güvenliği için gerekli teknik ve idari her türlü tedbiri almayı ve gerekli özeni göstermeyi taahhüt etmektedir. Şirketimizin gerekli bilgi güvenliği önlemlerini almasına karşın, web sitesine ve sisteme yapılan saldırılar sonucunda kişisel verilerin zarar görmesi veya üçüncü kişilerin eline geçmesi durumunda, Şirketimiz bu durumu derhal sizlere ve Kişisel Verileri Koruma Kurulu’na bildirir.</w:t>
      </w:r>
    </w:p>
    <w:p w:rsidR="00FD37A7" w:rsidRDefault="00FD37A7" w:rsidP="00F90EB4">
      <w:pPr>
        <w:pStyle w:val="ListeParagraf"/>
        <w:numPr>
          <w:ilvl w:val="0"/>
          <w:numId w:val="1"/>
        </w:numPr>
      </w:pPr>
      <w:r w:rsidRPr="00F90EB4">
        <w:rPr>
          <w:b/>
          <w:u w:val="single"/>
        </w:rPr>
        <w:t xml:space="preserve">Kişisel Veri Sahibinin </w:t>
      </w:r>
      <w:proofErr w:type="spellStart"/>
      <w:r w:rsidRPr="00F90EB4">
        <w:rPr>
          <w:b/>
          <w:u w:val="single"/>
        </w:rPr>
        <w:t>KVK</w:t>
      </w:r>
      <w:r w:rsidR="00AC651A">
        <w:rPr>
          <w:b/>
          <w:u w:val="single"/>
        </w:rPr>
        <w:t>K</w:t>
      </w:r>
      <w:r w:rsidRPr="00F90EB4">
        <w:rPr>
          <w:b/>
          <w:u w:val="single"/>
        </w:rPr>
        <w:t>’n</w:t>
      </w:r>
      <w:r w:rsidR="00AC651A">
        <w:rPr>
          <w:b/>
          <w:u w:val="single"/>
        </w:rPr>
        <w:t>ın</w:t>
      </w:r>
      <w:proofErr w:type="spellEnd"/>
      <w:r w:rsidRPr="00F90EB4">
        <w:rPr>
          <w:b/>
          <w:u w:val="single"/>
        </w:rPr>
        <w:t xml:space="preserve"> 11. maddesinde Sayılan Hakları</w:t>
      </w:r>
    </w:p>
    <w:p w:rsidR="008D6AD2" w:rsidRDefault="008D6AD2" w:rsidP="008D6AD2">
      <w:pPr>
        <w:jc w:val="both"/>
      </w:pPr>
      <w:r>
        <w:t xml:space="preserve">6698 sayılı </w:t>
      </w:r>
      <w:proofErr w:type="spellStart"/>
      <w:r>
        <w:t>KVKK’nın</w:t>
      </w:r>
      <w:proofErr w:type="spellEnd"/>
      <w:r>
        <w:t xml:space="preserve"> 11. M</w:t>
      </w:r>
      <w:r w:rsidR="00AC651A">
        <w:t>a</w:t>
      </w:r>
      <w:r>
        <w:t>ddesinde sahip olduğunuz haklar düzenlenmiştir.</w:t>
      </w:r>
    </w:p>
    <w:p w:rsidR="00FD37A7" w:rsidRDefault="00FD37A7" w:rsidP="008D6AD2">
      <w:pPr>
        <w:jc w:val="both"/>
      </w:pPr>
      <w:r>
        <w:t xml:space="preserve">Bu kapsamda kişisel veri sahipleri; </w:t>
      </w:r>
    </w:p>
    <w:p w:rsidR="00FD37A7" w:rsidRDefault="00FD37A7" w:rsidP="00FD37A7">
      <w:r>
        <w:t>•</w:t>
      </w:r>
      <w:r>
        <w:tab/>
        <w:t>Kişisel veri işlenip işlenmediğini öğrenme,</w:t>
      </w:r>
    </w:p>
    <w:p w:rsidR="00FD37A7" w:rsidRDefault="00FD37A7" w:rsidP="00FD37A7">
      <w:r>
        <w:t>•</w:t>
      </w:r>
      <w:r>
        <w:tab/>
        <w:t>Kişisel verileri işlenmişse buna ilişkin bilgi talep etme,</w:t>
      </w:r>
    </w:p>
    <w:p w:rsidR="00FD37A7" w:rsidRDefault="00FD37A7" w:rsidP="00FD37A7">
      <w:r>
        <w:t>•</w:t>
      </w:r>
      <w:r>
        <w:tab/>
        <w:t>Kişisel verilerin işlenme amacını ve bunların amacına uygun kullanılıp kullanılmadığını öğrenme,</w:t>
      </w:r>
    </w:p>
    <w:p w:rsidR="00FD37A7" w:rsidRDefault="00FD37A7" w:rsidP="00FD37A7">
      <w:r>
        <w:t>•</w:t>
      </w:r>
      <w:r>
        <w:tab/>
        <w:t>Yurt içinde veya yurt dışında kişisel verilerin aktarıldığı üçüncü kişileri bilme,</w:t>
      </w:r>
    </w:p>
    <w:p w:rsidR="00FD37A7" w:rsidRDefault="00FD37A7" w:rsidP="00FD37A7">
      <w:r>
        <w:t>•</w:t>
      </w:r>
      <w:r>
        <w:tab/>
        <w:t>Kişisel verilerin eksik veya yanlış işlenmiş olması hâlinde bunların düzeltilmesini isteme ve bu kapsamda yapılan işlemin kişisel verilerin aktarıldığı üçüncü kişilere bildirilmesini isteme,</w:t>
      </w:r>
    </w:p>
    <w:p w:rsidR="00FD37A7" w:rsidRDefault="00FD37A7" w:rsidP="00FD37A7">
      <w:r>
        <w:lastRenderedPageBreak/>
        <w:t>•</w:t>
      </w:r>
      <w:r>
        <w:tab/>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FD37A7" w:rsidRDefault="00FD37A7" w:rsidP="00FD37A7">
      <w:r>
        <w:t>•</w:t>
      </w:r>
      <w:r>
        <w:tab/>
        <w:t>İşlenen verilerin münhasıran otomatik sistemler vasıtasıyla analiz edilmesi suretiyle kişinin kendisi aleyhine bir sonucun ortaya çıkmasına itiraz etme,</w:t>
      </w:r>
    </w:p>
    <w:p w:rsidR="00FD37A7" w:rsidRDefault="00FD37A7" w:rsidP="008F0B8B">
      <w:r>
        <w:t>•</w:t>
      </w:r>
      <w:r>
        <w:tab/>
        <w:t>Kişisel verilerin kanuna aykırı olarak işlenmesi sebebiyle zarara uğraması hâlinde zararın giderilmesini talep etme haklarına sahiptir.</w:t>
      </w:r>
    </w:p>
    <w:p w:rsidR="00FD37A7" w:rsidRPr="008F0B8B" w:rsidRDefault="008F0B8B" w:rsidP="008F0B8B">
      <w:pPr>
        <w:ind w:firstLine="708"/>
        <w:jc w:val="both"/>
        <w:rPr>
          <w:color w:val="000000" w:themeColor="text1"/>
        </w:rPr>
      </w:pPr>
      <w:r>
        <w:rPr>
          <w:color w:val="000000" w:themeColor="text1"/>
        </w:rPr>
        <w:t xml:space="preserve">6698 sayılı </w:t>
      </w:r>
      <w:proofErr w:type="spellStart"/>
      <w:r w:rsidR="00FD37A7" w:rsidRPr="008F0B8B">
        <w:rPr>
          <w:color w:val="000000" w:themeColor="text1"/>
        </w:rPr>
        <w:t>KVK</w:t>
      </w:r>
      <w:r w:rsidR="00AC651A" w:rsidRPr="008F0B8B">
        <w:rPr>
          <w:color w:val="000000" w:themeColor="text1"/>
        </w:rPr>
        <w:t>K</w:t>
      </w:r>
      <w:r w:rsidR="00FD37A7" w:rsidRPr="008F0B8B">
        <w:rPr>
          <w:color w:val="000000" w:themeColor="text1"/>
        </w:rPr>
        <w:t>’n</w:t>
      </w:r>
      <w:r w:rsidR="00AC651A" w:rsidRPr="008F0B8B">
        <w:rPr>
          <w:color w:val="000000" w:themeColor="text1"/>
        </w:rPr>
        <w:t>ı</w:t>
      </w:r>
      <w:r w:rsidR="00FD37A7" w:rsidRPr="008F0B8B">
        <w:rPr>
          <w:color w:val="000000" w:themeColor="text1"/>
        </w:rPr>
        <w:t>n</w:t>
      </w:r>
      <w:proofErr w:type="spellEnd"/>
      <w:r w:rsidR="00FD37A7" w:rsidRPr="008F0B8B">
        <w:rPr>
          <w:color w:val="000000" w:themeColor="text1"/>
        </w:rPr>
        <w:t xml:space="preserve"> 13. maddesinin 1. fıkrası gereğince, yukarıda belirtilen haklarınızı kullanmak ile ilgili talebinizi, yazılı veya Kişisel Verileri Koruma Kurulu’nun belirlediği diğer yöntemlerle </w:t>
      </w:r>
      <w:r>
        <w:rPr>
          <w:color w:val="000000" w:themeColor="text1"/>
        </w:rPr>
        <w:t xml:space="preserve">her zaman </w:t>
      </w:r>
      <w:r w:rsidR="00FD37A7" w:rsidRPr="008F0B8B">
        <w:rPr>
          <w:color w:val="000000" w:themeColor="text1"/>
        </w:rPr>
        <w:t>Şirketimize iletebilirsiniz. Kişisel Verileri Koruma Kurulu, şu aşamada herhangi bir yöntem belirlemediği için, başvurunuzu, KV</w:t>
      </w:r>
      <w:r w:rsidR="008D6AD2" w:rsidRPr="008F0B8B">
        <w:rPr>
          <w:color w:val="000000" w:themeColor="text1"/>
        </w:rPr>
        <w:t xml:space="preserve">KK </w:t>
      </w:r>
      <w:r w:rsidR="00FD37A7" w:rsidRPr="008F0B8B">
        <w:rPr>
          <w:color w:val="000000" w:themeColor="text1"/>
        </w:rPr>
        <w:t>gereğince, yazılı olarak Şirketimize iletmeniz gerekmektedir. Bu çerçevede Şirketimize KV</w:t>
      </w:r>
      <w:r w:rsidR="008D6AD2" w:rsidRPr="008F0B8B">
        <w:rPr>
          <w:color w:val="000000" w:themeColor="text1"/>
        </w:rPr>
        <w:t xml:space="preserve">KK </w:t>
      </w:r>
      <w:r w:rsidR="00FD37A7" w:rsidRPr="008F0B8B">
        <w:rPr>
          <w:color w:val="000000" w:themeColor="text1"/>
        </w:rPr>
        <w:t xml:space="preserve">11. maddesi kapsamında yapacağınız başvurularda yazılı olarak başvurunuzu ileteceğiniz kanallar ve usuller aşağıda açıklanmaktadır. </w:t>
      </w:r>
    </w:p>
    <w:p w:rsidR="00FD37A7" w:rsidRDefault="00FD37A7" w:rsidP="008F0B8B">
      <w:pPr>
        <w:ind w:firstLine="708"/>
        <w:jc w:val="both"/>
      </w:pPr>
      <w:r w:rsidRPr="008A0111">
        <w:t xml:space="preserve">Yukarıda belirtilen haklarınızı kullanmak için kimliğinizi tespit edici gerekli bilgiler ile </w:t>
      </w:r>
      <w:proofErr w:type="spellStart"/>
      <w:r w:rsidRPr="008A0111">
        <w:t>K</w:t>
      </w:r>
      <w:r w:rsidR="008D6AD2" w:rsidRPr="008A0111">
        <w:t>VKK’nın</w:t>
      </w:r>
      <w:proofErr w:type="spellEnd"/>
      <w:r w:rsidR="008D6AD2" w:rsidRPr="008A0111">
        <w:t xml:space="preserve"> </w:t>
      </w:r>
      <w:r w:rsidRPr="008A0111">
        <w:t>11. maddesinde belirtilen haklardan kullanmayı talep ettiğiniz hakkınıza yönelik açıklam</w:t>
      </w:r>
      <w:r w:rsidR="008A0111">
        <w:t>alarınızı içeren talebinizi;</w:t>
      </w:r>
      <w:r w:rsidR="006E0B49" w:rsidRPr="006E0B49">
        <w:t xml:space="preserve"> </w:t>
      </w:r>
      <w:r w:rsidR="0005291C" w:rsidRPr="0005291C">
        <w:t>http://www.hilaltugla.com/</w:t>
      </w:r>
      <w:r w:rsidR="0005291C">
        <w:t xml:space="preserve"> </w:t>
      </w:r>
      <w:r w:rsidRPr="008A0111">
        <w:t>adresindeki formu doldurarak, formun imzalı bir nüshasını</w:t>
      </w:r>
      <w:r w:rsidR="008A0111">
        <w:t xml:space="preserve"> </w:t>
      </w:r>
      <w:r w:rsidR="0005291C">
        <w:t xml:space="preserve">Yenimahalle Fabrikalar sok. No:15 Alaşehir/MANİSA </w:t>
      </w:r>
      <w:r w:rsidRPr="008A0111">
        <w:t>adresine kimliğinizi tespit edici belgeler ile</w:t>
      </w:r>
      <w:r w:rsidR="008D6AD2" w:rsidRPr="008A0111">
        <w:t xml:space="preserve"> ıslak imzalı </w:t>
      </w:r>
      <w:proofErr w:type="gramStart"/>
      <w:r w:rsidR="008D6AD2" w:rsidRPr="008A0111">
        <w:t xml:space="preserve">olarak </w:t>
      </w:r>
      <w:r w:rsidRPr="008A0111">
        <w:t xml:space="preserve"> iletebilir</w:t>
      </w:r>
      <w:proofErr w:type="gramEnd"/>
      <w:r w:rsidRPr="008A0111">
        <w:t xml:space="preserve">, veya </w:t>
      </w:r>
      <w:proofErr w:type="spellStart"/>
      <w:r w:rsidRPr="008A0111">
        <w:t>KVK</w:t>
      </w:r>
      <w:r w:rsidR="008D6AD2" w:rsidRPr="008A0111">
        <w:t>K’da</w:t>
      </w:r>
      <w:proofErr w:type="spellEnd"/>
      <w:r w:rsidRPr="008A0111">
        <w:t xml:space="preserve"> belirtilen diğer yöntemler ile gönderebilir veya ilgili formu</w:t>
      </w:r>
      <w:r w:rsidR="006E0B49" w:rsidRPr="006E0B49">
        <w:rPr>
          <w:rFonts w:ascii="Arial" w:hAnsi="Arial" w:cs="Arial"/>
          <w:color w:val="7C7C7C"/>
          <w:sz w:val="23"/>
          <w:szCs w:val="23"/>
          <w:shd w:val="clear" w:color="auto" w:fill="FFFFFF"/>
        </w:rPr>
        <w:t xml:space="preserve"> </w:t>
      </w:r>
      <w:r w:rsidR="0005291C">
        <w:rPr>
          <w:rFonts w:ascii="Arial" w:hAnsi="Arial" w:cs="Arial"/>
          <w:sz w:val="23"/>
          <w:szCs w:val="23"/>
          <w:shd w:val="clear" w:color="auto" w:fill="FFFFFF"/>
        </w:rPr>
        <w:t>info@hilaltugla.com</w:t>
      </w:r>
      <w:r w:rsidR="006E0B49">
        <w:rPr>
          <w:rFonts w:ascii="Arial" w:hAnsi="Arial" w:cs="Arial"/>
          <w:color w:val="7C7C7C"/>
          <w:sz w:val="23"/>
          <w:szCs w:val="23"/>
          <w:shd w:val="clear" w:color="auto" w:fill="FFFFFF"/>
        </w:rPr>
        <w:t xml:space="preserve"> </w:t>
      </w:r>
      <w:r w:rsidRPr="008A0111">
        <w:t>adresine güvenli elektronik imzalı olarak iletebilirsiniz.</w:t>
      </w:r>
    </w:p>
    <w:p w:rsidR="00FD37A7" w:rsidRDefault="00FD37A7" w:rsidP="00FD37A7"/>
    <w:p w:rsidR="002F3212" w:rsidRDefault="002F3212" w:rsidP="00FD37A7"/>
    <w:sectPr w:rsidR="002F3212" w:rsidSect="004A4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B6CEB"/>
    <w:multiLevelType w:val="hybridMultilevel"/>
    <w:tmpl w:val="A2809A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6F9F63C9"/>
    <w:multiLevelType w:val="hybridMultilevel"/>
    <w:tmpl w:val="14847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37A7"/>
    <w:rsid w:val="0005291C"/>
    <w:rsid w:val="00167D6D"/>
    <w:rsid w:val="00281D82"/>
    <w:rsid w:val="002F3212"/>
    <w:rsid w:val="003D41DB"/>
    <w:rsid w:val="00453AEB"/>
    <w:rsid w:val="004A4769"/>
    <w:rsid w:val="005927C7"/>
    <w:rsid w:val="006E0B49"/>
    <w:rsid w:val="00742A25"/>
    <w:rsid w:val="00751B3F"/>
    <w:rsid w:val="007A7986"/>
    <w:rsid w:val="008A0111"/>
    <w:rsid w:val="008D6AD2"/>
    <w:rsid w:val="008F0B8B"/>
    <w:rsid w:val="0092006C"/>
    <w:rsid w:val="00A10327"/>
    <w:rsid w:val="00AC651A"/>
    <w:rsid w:val="00CC68A3"/>
    <w:rsid w:val="00D034AB"/>
    <w:rsid w:val="00D515A5"/>
    <w:rsid w:val="00EC7DC8"/>
    <w:rsid w:val="00F90EB4"/>
    <w:rsid w:val="00FD37A7"/>
    <w:rsid w:val="00FE6E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7C7"/>
    <w:pPr>
      <w:ind w:left="720"/>
      <w:contextualSpacing/>
    </w:pPr>
  </w:style>
  <w:style w:type="character" w:styleId="Kpr">
    <w:name w:val="Hyperlink"/>
    <w:basedOn w:val="VarsaylanParagrafYazTipi"/>
    <w:uiPriority w:val="99"/>
    <w:unhideWhenUsed/>
    <w:rsid w:val="008A011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578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Zeynep Sağdıç</dc:creator>
  <cp:lastModifiedBy>abh</cp:lastModifiedBy>
  <cp:revision>2</cp:revision>
  <dcterms:created xsi:type="dcterms:W3CDTF">2020-09-29T13:57:00Z</dcterms:created>
  <dcterms:modified xsi:type="dcterms:W3CDTF">2020-09-29T13:57:00Z</dcterms:modified>
</cp:coreProperties>
</file>